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8D60B" w14:textId="77777777" w:rsidR="0001065E" w:rsidRDefault="0001065E">
      <w:pPr>
        <w:pStyle w:val="NoSpacing"/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36"/>
        <w:gridCol w:w="30"/>
        <w:gridCol w:w="3854"/>
      </w:tblGrid>
      <w:tr w:rsidR="00AE29F2" w14:paraId="45B294C5" w14:textId="77777777" w:rsidTr="00CC3002">
        <w:trPr>
          <w:cantSplit/>
          <w:trHeight w:hRule="exact" w:val="5458"/>
          <w:jc w:val="center"/>
        </w:trPr>
        <w:tc>
          <w:tcPr>
            <w:tcW w:w="7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37385DD5" w14:textId="77777777" w:rsidR="0001065E" w:rsidRDefault="00AE29F2">
            <w:pPr>
              <w:pStyle w:val="NoSpacing"/>
            </w:pPr>
            <w:r>
              <w:drawing>
                <wp:inline distT="0" distB="0" distL="0" distR="0" wp14:anchorId="6EFAC58F" wp14:editId="2579E168">
                  <wp:extent cx="3742690" cy="36093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aching Fellows Logo 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90" cy="360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08747558" w14:textId="77777777" w:rsidR="0001065E" w:rsidRDefault="0001065E">
            <w:pPr>
              <w:pStyle w:val="NoSpacing"/>
            </w:pPr>
          </w:p>
        </w:tc>
        <w:tc>
          <w:tcPr>
            <w:tcW w:w="3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4"/>
            </w:tblGrid>
            <w:tr w:rsidR="0001065E" w14:paraId="20BFBF74" w14:textId="77777777" w:rsidTr="00046786">
              <w:tc>
                <w:tcPr>
                  <w:tcW w:w="5000" w:type="pct"/>
                  <w:shd w:val="clear" w:color="auto" w:fill="27897E" w:themeFill="accent4" w:themeFillShade="BF"/>
                </w:tcPr>
                <w:p w14:paraId="76C676F3" w14:textId="77777777" w:rsidR="0001065E" w:rsidRDefault="007416AD" w:rsidP="00046786">
                  <w:pPr>
                    <w:pStyle w:val="Title"/>
                    <w:jc w:val="left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58037E">
                        <w:t>Coastal Carolina University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36CE3B25" w14:textId="77777777" w:rsidR="0001065E" w:rsidRDefault="00046786">
                      <w:pPr>
                        <w:pStyle w:val="Subtitle"/>
                      </w:pPr>
                      <w:r w:rsidRPr="00046786">
                        <w:rPr>
                          <w:color w:val="000000" w:themeColor="text1"/>
                        </w:rPr>
                        <w:t>College of Education</w:t>
                      </w:r>
                    </w:p>
                  </w:sdtContent>
                </w:sdt>
              </w:tc>
            </w:tr>
            <w:tr w:rsidR="0001065E" w14:paraId="356C63CD" w14:textId="77777777" w:rsidTr="00046786">
              <w:trPr>
                <w:trHeight w:val="3312"/>
              </w:trPr>
              <w:tc>
                <w:tcPr>
                  <w:tcW w:w="5000" w:type="pct"/>
                  <w:shd w:val="clear" w:color="auto" w:fill="27897E" w:themeFill="accent4" w:themeFillShade="BF"/>
                  <w:vAlign w:val="bottom"/>
                </w:tcPr>
                <w:p w14:paraId="772083C7" w14:textId="77777777" w:rsidR="0001065E" w:rsidRPr="00046786" w:rsidRDefault="0001065E">
                  <w:pPr>
                    <w:pStyle w:val="Subtitle"/>
                    <w:rPr>
                      <w:color w:val="27897E" w:themeColor="accent4" w:themeShade="BF"/>
                    </w:rPr>
                  </w:pPr>
                </w:p>
              </w:tc>
            </w:tr>
          </w:tbl>
          <w:p w14:paraId="1A3D88B7" w14:textId="77777777" w:rsidR="0001065E" w:rsidRDefault="0001065E">
            <w:pPr>
              <w:pStyle w:val="Subtitle"/>
            </w:pPr>
          </w:p>
        </w:tc>
      </w:tr>
      <w:tr w:rsidR="00AE29F2" w14:paraId="3A58BCD1" w14:textId="77777777" w:rsidTr="00CC3002">
        <w:trPr>
          <w:cantSplit/>
          <w:trHeight w:hRule="exact" w:val="127"/>
          <w:jc w:val="center"/>
        </w:trPr>
        <w:tc>
          <w:tcPr>
            <w:tcW w:w="7636" w:type="dxa"/>
            <w:tcBorders>
              <w:top w:val="single" w:sz="4" w:space="0" w:color="FFFFFF" w:themeColor="background1"/>
            </w:tcBorders>
          </w:tcPr>
          <w:p w14:paraId="6F021D8F" w14:textId="77777777" w:rsidR="0001065E" w:rsidRDefault="0001065E">
            <w:pPr>
              <w:pStyle w:val="NoSpacing"/>
            </w:pPr>
          </w:p>
        </w:tc>
        <w:tc>
          <w:tcPr>
            <w:tcW w:w="30" w:type="dxa"/>
          </w:tcPr>
          <w:p w14:paraId="3F34E88A" w14:textId="77777777" w:rsidR="0001065E" w:rsidRDefault="0001065E">
            <w:pPr>
              <w:pStyle w:val="NoSpacing"/>
            </w:pPr>
          </w:p>
        </w:tc>
        <w:tc>
          <w:tcPr>
            <w:tcW w:w="3854" w:type="dxa"/>
            <w:tcBorders>
              <w:top w:val="single" w:sz="4" w:space="0" w:color="FFFFFF" w:themeColor="background1"/>
            </w:tcBorders>
          </w:tcPr>
          <w:p w14:paraId="6BC9DE0E" w14:textId="77777777" w:rsidR="0001065E" w:rsidRDefault="0001065E">
            <w:pPr>
              <w:pStyle w:val="NoSpacing"/>
            </w:pPr>
          </w:p>
        </w:tc>
      </w:tr>
    </w:tbl>
    <w:p w14:paraId="79506FF8" w14:textId="77777777" w:rsidR="0001065E" w:rsidRDefault="00CC3002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13F22A5" wp14:editId="2E20F187">
                <wp:simplePos x="0" y="0"/>
                <wp:positionH relativeFrom="margin">
                  <wp:posOffset>257175</wp:posOffset>
                </wp:positionH>
                <wp:positionV relativeFrom="margin">
                  <wp:posOffset>3790950</wp:posOffset>
                </wp:positionV>
                <wp:extent cx="4524375" cy="59055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457B6" w14:textId="77777777" w:rsidR="00046786" w:rsidRPr="00A82097" w:rsidRDefault="00046786" w:rsidP="00A82097">
                            <w:pPr>
                              <w:pStyle w:val="Name"/>
                              <w:spacing w:after="0"/>
                              <w:rPr>
                                <w:rStyle w:val="Emphasis"/>
                                <w:color w:val="27897E" w:themeColor="accent4" w:themeShade="BF"/>
                                <w:sz w:val="52"/>
                                <w:szCs w:val="52"/>
                              </w:rPr>
                            </w:pPr>
                            <w:r w:rsidRPr="00A82097">
                              <w:rPr>
                                <w:rStyle w:val="Emphasis"/>
                                <w:color w:val="27897E" w:themeColor="accent4" w:themeShade="BF"/>
                                <w:sz w:val="52"/>
                                <w:szCs w:val="52"/>
                              </w:rPr>
                              <w:t>Teaching Fellows Program:</w:t>
                            </w:r>
                          </w:p>
                          <w:p w14:paraId="30359D49" w14:textId="77777777" w:rsidR="0001065E" w:rsidRPr="00A82097" w:rsidRDefault="00046786" w:rsidP="00A82097">
                            <w:pPr>
                              <w:pStyle w:val="Name"/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2097">
                              <w:rPr>
                                <w:rStyle w:val="Emphasi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College of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F22A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0.25pt;margin-top:298.5pt;width:356.25pt;height:46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" o:allowincell="f" filled="f" stroked="f" strokeweight=".5pt">
                <v:textbox inset="0,0,0,0">
                  <w:txbxContent>
                    <w:p w14:paraId="1FD457B6" w14:textId="77777777" w:rsidR="00046786" w:rsidRPr="00A82097" w:rsidRDefault="00046786" w:rsidP="00A82097">
                      <w:pPr>
                        <w:pStyle w:val="Name"/>
                        <w:spacing w:after="0"/>
                        <w:rPr>
                          <w:rStyle w:val="Emphasis"/>
                          <w:color w:val="27897E" w:themeColor="accent4" w:themeShade="BF"/>
                          <w:sz w:val="52"/>
                          <w:szCs w:val="52"/>
                        </w:rPr>
                      </w:pPr>
                      <w:r w:rsidRPr="00A82097">
                        <w:rPr>
                          <w:rStyle w:val="Emphasis"/>
                          <w:color w:val="27897E" w:themeColor="accent4" w:themeShade="BF"/>
                          <w:sz w:val="52"/>
                          <w:szCs w:val="52"/>
                        </w:rPr>
                        <w:t>Teaching Fellows Program:</w:t>
                      </w:r>
                    </w:p>
                    <w:p w14:paraId="30359D49" w14:textId="77777777" w:rsidR="0001065E" w:rsidRPr="00A82097" w:rsidRDefault="00046786" w:rsidP="00A82097">
                      <w:pPr>
                        <w:pStyle w:val="Name"/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82097">
                        <w:rPr>
                          <w:rStyle w:val="Emphasis"/>
                          <w:color w:val="000000" w:themeColor="text1"/>
                          <w:sz w:val="28"/>
                          <w:szCs w:val="28"/>
                        </w:rPr>
                        <w:t xml:space="preserve">College of Education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E47954" w14:textId="77777777" w:rsidR="0001065E" w:rsidRPr="00CC3002" w:rsidRDefault="00046786" w:rsidP="00EB0149">
      <w:pPr>
        <w:pStyle w:val="ListParagraph"/>
        <w:numPr>
          <w:ilvl w:val="0"/>
          <w:numId w:val="8"/>
        </w:numPr>
        <w:spacing w:after="0"/>
        <w:rPr>
          <w:color w:val="27897E" w:themeColor="accent4" w:themeShade="BF"/>
          <w:sz w:val="24"/>
          <w:szCs w:val="24"/>
        </w:rPr>
      </w:pPr>
      <w:r w:rsidRPr="00CC3002">
        <w:rPr>
          <w:color w:val="27897E" w:themeColor="accent4" w:themeShade="BF"/>
          <w:sz w:val="24"/>
          <w:szCs w:val="24"/>
        </w:rPr>
        <w:t>Undergraduate Certification Programs:</w:t>
      </w:r>
    </w:p>
    <w:p w14:paraId="610F4549" w14:textId="77777777" w:rsidR="00046786" w:rsidRPr="00EB0149" w:rsidRDefault="00046786" w:rsidP="006F0FA7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>Early Childhood Education (Grades PK-3)</w:t>
      </w:r>
    </w:p>
    <w:p w14:paraId="21E1DD16" w14:textId="77777777" w:rsidR="00046786" w:rsidRPr="00EB0149" w:rsidRDefault="00046786" w:rsidP="00EB0149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>Elementary Education       (Grades 2-6)</w:t>
      </w:r>
    </w:p>
    <w:p w14:paraId="70EB471E" w14:textId="77777777" w:rsidR="00046786" w:rsidRPr="00EB0149" w:rsidRDefault="00046786" w:rsidP="00EB0149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>Middle Level Education      (Grades 5-8)</w:t>
      </w:r>
    </w:p>
    <w:p w14:paraId="0D143799" w14:textId="77777777" w:rsidR="00046786" w:rsidRPr="00EB0149" w:rsidRDefault="00046786" w:rsidP="00EB0149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>Special Education (Grades K-12)</w:t>
      </w:r>
    </w:p>
    <w:p w14:paraId="5BA5990F" w14:textId="77777777" w:rsidR="00207D78" w:rsidRPr="006F0FA7" w:rsidRDefault="00207D78" w:rsidP="00207D78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>Secondary Education         (Grades 9-12): Sciences, English, Mathematics, Social Studies, and Arts and Humanities</w:t>
      </w:r>
    </w:p>
    <w:p w14:paraId="7AEDC24A" w14:textId="77777777" w:rsidR="00207D78" w:rsidRPr="006F0FA7" w:rsidRDefault="00207D78" w:rsidP="00EB0149">
      <w:pPr>
        <w:pStyle w:val="ListParagraph"/>
        <w:numPr>
          <w:ilvl w:val="0"/>
          <w:numId w:val="8"/>
        </w:numPr>
        <w:spacing w:after="0"/>
        <w:rPr>
          <w:color w:val="27897E" w:themeColor="accent4" w:themeShade="BF"/>
          <w:sz w:val="24"/>
          <w:szCs w:val="24"/>
        </w:rPr>
      </w:pPr>
      <w:r w:rsidRPr="006F0FA7">
        <w:rPr>
          <w:color w:val="27897E" w:themeColor="accent4" w:themeShade="BF"/>
          <w:sz w:val="24"/>
          <w:szCs w:val="24"/>
        </w:rPr>
        <w:t>Master’s Degree:</w:t>
      </w:r>
    </w:p>
    <w:p w14:paraId="0E439C07" w14:textId="77777777" w:rsidR="00207D78" w:rsidRPr="00EB0149" w:rsidRDefault="00207D78" w:rsidP="00EB0149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 xml:space="preserve">Master of Arts in Teaching </w:t>
      </w:r>
    </w:p>
    <w:p w14:paraId="52C577DB" w14:textId="77777777" w:rsidR="00207D78" w:rsidRPr="00EB0149" w:rsidRDefault="00207D78" w:rsidP="00EB0149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>-M.Ed. Educational Leadership</w:t>
      </w:r>
    </w:p>
    <w:p w14:paraId="7C93F90D" w14:textId="77777777" w:rsidR="00207D78" w:rsidRPr="00EB0149" w:rsidRDefault="00207D78" w:rsidP="00EB0149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 xml:space="preserve">M.Ed. Instructional Technology </w:t>
      </w:r>
    </w:p>
    <w:p w14:paraId="53C66886" w14:textId="77777777" w:rsidR="00EB0149" w:rsidRDefault="00EB0149" w:rsidP="00EB0149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B0149">
        <w:rPr>
          <w:color w:val="000000" w:themeColor="text1"/>
          <w:sz w:val="24"/>
          <w:szCs w:val="24"/>
        </w:rPr>
        <w:t xml:space="preserve">M.Ed. Language, Literacy and Culture. </w:t>
      </w:r>
    </w:p>
    <w:p w14:paraId="7DA4BFCE" w14:textId="77777777" w:rsidR="006F0FA7" w:rsidRDefault="006F0FA7" w:rsidP="00EB0149">
      <w:pPr>
        <w:pStyle w:val="ListParagraph"/>
        <w:numPr>
          <w:ilvl w:val="0"/>
          <w:numId w:val="8"/>
        </w:numPr>
        <w:rPr>
          <w:color w:val="27897E" w:themeColor="accent4" w:themeShade="BF"/>
          <w:sz w:val="24"/>
          <w:szCs w:val="24"/>
        </w:rPr>
      </w:pPr>
      <w:r w:rsidRPr="006F0FA7">
        <w:rPr>
          <w:color w:val="27897E" w:themeColor="accent4" w:themeShade="BF"/>
          <w:sz w:val="24"/>
          <w:szCs w:val="24"/>
        </w:rPr>
        <w:t>Overview</w:t>
      </w:r>
      <w:r>
        <w:rPr>
          <w:color w:val="27897E" w:themeColor="accent4" w:themeShade="BF"/>
          <w:sz w:val="24"/>
          <w:szCs w:val="24"/>
        </w:rPr>
        <w:t>:</w:t>
      </w:r>
    </w:p>
    <w:p w14:paraId="345F4DF4" w14:textId="77777777" w:rsidR="006F0FA7" w:rsidRDefault="006F0FA7" w:rsidP="006F0FA7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CCU is highly regarded for its fully accredited and exceptional College of Education that prepares teachers for classroom work in early education, middle, and secondary education. </w:t>
      </w:r>
    </w:p>
    <w:p w14:paraId="473E56E4" w14:textId="77777777" w:rsidR="006F0FA7" w:rsidRDefault="006F0FA7" w:rsidP="006F0FA7">
      <w:pPr>
        <w:pStyle w:val="ListParagraph"/>
        <w:rPr>
          <w:color w:val="auto"/>
          <w:sz w:val="24"/>
          <w:szCs w:val="24"/>
        </w:rPr>
      </w:pPr>
    </w:p>
    <w:p w14:paraId="3D984D15" w14:textId="77777777" w:rsidR="006F0FA7" w:rsidRDefault="006F0FA7" w:rsidP="006F0FA7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Emphasis on student centered instruction centered instruction, authentic assessment, and reflective teaching practice are the hallmarks of our education programs. </w:t>
      </w:r>
    </w:p>
    <w:p w14:paraId="16D1F9D2" w14:textId="77777777" w:rsidR="006F0FA7" w:rsidRDefault="006F0FA7" w:rsidP="006F0FA7">
      <w:pPr>
        <w:pStyle w:val="ListParagraph"/>
        <w:rPr>
          <w:color w:val="auto"/>
          <w:sz w:val="24"/>
          <w:szCs w:val="24"/>
        </w:rPr>
      </w:pPr>
    </w:p>
    <w:p w14:paraId="1069A2F1" w14:textId="77777777" w:rsidR="006F0FA7" w:rsidRDefault="006F0FA7" w:rsidP="006F0FA7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The College of Education enjoys a rich and close professional </w:t>
      </w:r>
      <w:r w:rsidR="00A82097">
        <w:rPr>
          <w:color w:val="auto"/>
          <w:sz w:val="24"/>
          <w:szCs w:val="24"/>
        </w:rPr>
        <w:t xml:space="preserve">relationship with local schools, community agencies and businesses. These partnerships offer teacher candidates diverse and extensive learning and employment opportunities. </w:t>
      </w:r>
    </w:p>
    <w:p w14:paraId="3F9CAD20" w14:textId="77777777" w:rsidR="00A82097" w:rsidRDefault="00A82097" w:rsidP="006F0FA7">
      <w:pPr>
        <w:pStyle w:val="ListParagraph"/>
        <w:rPr>
          <w:color w:val="auto"/>
          <w:sz w:val="24"/>
          <w:szCs w:val="24"/>
        </w:rPr>
      </w:pPr>
    </w:p>
    <w:p w14:paraId="78AA7997" w14:textId="77777777" w:rsidR="0001065E" w:rsidRPr="007410D7" w:rsidRDefault="00A82097" w:rsidP="007410D7">
      <w:pPr>
        <w:pStyle w:val="ListParagraph"/>
        <w:rPr>
          <w:color w:val="auto"/>
          <w:sz w:val="24"/>
          <w:szCs w:val="24"/>
        </w:rPr>
        <w:sectPr w:rsidR="0001065E" w:rsidRPr="007410D7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  <w:r>
        <w:rPr>
          <w:color w:val="auto"/>
          <w:sz w:val="24"/>
          <w:szCs w:val="24"/>
        </w:rPr>
        <w:t xml:space="preserve">CCU Teaching Fellows spend over 2oo hours (on average) in fieldwork placements prior to their student teaching/internship semester. These experiences occur in professional development school </w:t>
      </w:r>
      <w:r w:rsidR="007410D7">
        <w:rPr>
          <w:color w:val="auto"/>
          <w:sz w:val="24"/>
          <w:szCs w:val="24"/>
        </w:rPr>
        <w:t>sites.</w:t>
      </w:r>
    </w:p>
    <w:p w14:paraId="3F07954F" w14:textId="77777777" w:rsidR="00AD0131" w:rsidRDefault="00AD0131" w:rsidP="00653CEC">
      <w:pPr>
        <w:rPr>
          <w:sz w:val="28"/>
          <w:szCs w:val="28"/>
        </w:rPr>
        <w:sectPr w:rsidR="00AD0131" w:rsidSect="00AD0131">
          <w:type w:val="continuous"/>
          <w:pgSz w:w="12240" w:h="15840" w:code="1"/>
          <w:pgMar w:top="720" w:right="576" w:bottom="0" w:left="576" w:header="360" w:footer="720" w:gutter="0"/>
          <w:cols w:num="3" w:space="504"/>
          <w:titlePg/>
          <w:docGrid w:linePitch="360"/>
        </w:sectPr>
      </w:pPr>
    </w:p>
    <w:p w14:paraId="20F7D07E" w14:textId="77777777" w:rsidR="00AD0131" w:rsidRDefault="00AD0131" w:rsidP="00155E2F">
      <w:pPr>
        <w:pStyle w:val="SidebarTableText"/>
        <w:rPr>
          <w:lang w:val="fr-FR"/>
        </w:rPr>
        <w:sectPr w:rsidR="00AD0131" w:rsidSect="00AD0131">
          <w:type w:val="continuous"/>
          <w:pgSz w:w="12240" w:h="15840" w:code="1"/>
          <w:pgMar w:top="720" w:right="576" w:bottom="0" w:left="576" w:header="360" w:footer="720" w:gutter="0"/>
          <w:cols w:num="3" w:space="504"/>
          <w:titlePg/>
          <w:docGrid w:linePitch="360"/>
        </w:sectPr>
      </w:pPr>
    </w:p>
    <w:p w14:paraId="5E062E9D" w14:textId="77777777" w:rsidR="0001065E" w:rsidRPr="00155E2F" w:rsidRDefault="00797CD0" w:rsidP="00155E2F">
      <w:pPr>
        <w:pStyle w:val="SidebarTableText"/>
        <w:rPr>
          <w:lang w:val="fr-FR"/>
        </w:rPr>
        <w:sectPr w:rsidR="0001065E" w:rsidRPr="00155E2F" w:rsidSect="00AD0131">
          <w:type w:val="continuous"/>
          <w:pgSz w:w="12240" w:h="15840" w:code="1"/>
          <w:pgMar w:top="720" w:right="576" w:bottom="0" w:left="576" w:header="360" w:footer="720" w:gutter="0"/>
          <w:cols w:num="3" w:space="504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659912" wp14:editId="5DAE1158">
                <wp:simplePos x="0" y="0"/>
                <wp:positionH relativeFrom="page">
                  <wp:posOffset>244475</wp:posOffset>
                </wp:positionH>
                <wp:positionV relativeFrom="page">
                  <wp:posOffset>537845</wp:posOffset>
                </wp:positionV>
                <wp:extent cx="4526280" cy="648970"/>
                <wp:effectExtent l="0" t="0" r="762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6B8A" w14:textId="77777777" w:rsidR="0001065E" w:rsidRDefault="0001065E">
                            <w:pPr>
                              <w:pStyle w:val="Heading3"/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9912" id="Text Box 35" o:spid="_x0000_s1027" type="#_x0000_t202" style="position:absolute;margin-left:19.25pt;margin-top:42.35pt;width:356.4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" o:allowincell="f" filled="f" stroked="f" strokeweight=".5pt">
                <v:textbox inset="0,0,0,0">
                  <w:txbxContent>
                    <w:p w14:paraId="0BEA6B8A" w14:textId="77777777" w:rsidR="0001065E" w:rsidRDefault="0001065E">
                      <w:pPr>
                        <w:pStyle w:val="Heading3"/>
                        <w:rPr>
                          <w:rFonts w:asciiTheme="minorHAnsi" w:eastAsiaTheme="minorHAnsi" w:hAnsiTheme="minorHAnsi" w:cstheme="minorBidi"/>
                          <w:bCs w:val="0"/>
                          <w:color w:val="262626" w:themeColor="text1" w:themeTint="D9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E3729C2" w14:textId="77777777" w:rsidR="007410D7" w:rsidRPr="00D92C5C" w:rsidRDefault="00C517BF" w:rsidP="00D92C5C">
      <w:pPr>
        <w:spacing w:after="200" w:line="276" w:lineRule="auto"/>
        <w:rPr>
          <w:sz w:val="28"/>
          <w:szCs w:val="28"/>
        </w:rPr>
      </w:pPr>
      <w:r w:rsidRPr="00E64F2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DC3395" wp14:editId="0FB3DA6F">
                <wp:simplePos x="0" y="0"/>
                <wp:positionH relativeFrom="page">
                  <wp:posOffset>167005</wp:posOffset>
                </wp:positionH>
                <wp:positionV relativeFrom="page">
                  <wp:posOffset>112395</wp:posOffset>
                </wp:positionV>
                <wp:extent cx="4752975" cy="132397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BD5D99" w14:textId="77777777" w:rsidR="007410D7" w:rsidRPr="004B60DF" w:rsidRDefault="007410D7" w:rsidP="007410D7">
                            <w:pPr>
                              <w:pStyle w:val="Heading3"/>
                              <w:shd w:val="clear" w:color="auto" w:fill="27897E" w:themeFill="accent4" w:themeFillShade="BF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B60D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Coastal Carolina University </w:t>
                            </w:r>
                          </w:p>
                          <w:p w14:paraId="3DBC76DF" w14:textId="77777777" w:rsidR="007410D7" w:rsidRPr="001E7939" w:rsidRDefault="007410D7" w:rsidP="007410D7">
                            <w:pPr>
                              <w:pStyle w:val="Name"/>
                              <w:shd w:val="clear" w:color="auto" w:fill="FFFFFF" w:themeFill="background1"/>
                              <w:rPr>
                                <w:color w:val="27897E" w:themeColor="accent4" w:themeShade="BF"/>
                                <w:sz w:val="40"/>
                                <w:szCs w:val="40"/>
                              </w:rPr>
                            </w:pPr>
                            <w:r w:rsidRPr="001E7939">
                              <w:rPr>
                                <w:rStyle w:val="Emphasis"/>
                                <w:color w:val="27897E" w:themeColor="accent4" w:themeShade="BF"/>
                                <w:sz w:val="40"/>
                                <w:szCs w:val="40"/>
                              </w:rPr>
                              <w:t xml:space="preserve">College of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2286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3395" id="Text Box 31" o:spid="_x0000_s1028" type="#_x0000_t202" style="position:absolute;margin-left:13.15pt;margin-top:8.85pt;width:374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" o:allowincell="f" filled="f" stroked="f" strokeweight=".5pt">
                <v:textbox inset="10.8pt,18pt">
                  <w:txbxContent>
                    <w:p w14:paraId="2ABD5D99" w14:textId="77777777" w:rsidR="007410D7" w:rsidRPr="004B60DF" w:rsidRDefault="007410D7" w:rsidP="007410D7">
                      <w:pPr>
                        <w:pStyle w:val="Heading3"/>
                        <w:shd w:val="clear" w:color="auto" w:fill="27897E" w:themeFill="accent4" w:themeFillShade="BF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4B60DF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Coastal Carolina University </w:t>
                      </w:r>
                    </w:p>
                    <w:p w14:paraId="3DBC76DF" w14:textId="77777777" w:rsidR="007410D7" w:rsidRPr="001E7939" w:rsidRDefault="007410D7" w:rsidP="007410D7">
                      <w:pPr>
                        <w:pStyle w:val="Name"/>
                        <w:shd w:val="clear" w:color="auto" w:fill="FFFFFF" w:themeFill="background1"/>
                        <w:rPr>
                          <w:color w:val="27897E" w:themeColor="accent4" w:themeShade="BF"/>
                          <w:sz w:val="40"/>
                          <w:szCs w:val="40"/>
                        </w:rPr>
                      </w:pPr>
                      <w:r w:rsidRPr="001E7939">
                        <w:rPr>
                          <w:rStyle w:val="Emphasis"/>
                          <w:color w:val="27897E" w:themeColor="accent4" w:themeShade="BF"/>
                          <w:sz w:val="40"/>
                          <w:szCs w:val="40"/>
                        </w:rPr>
                        <w:t xml:space="preserve">College of Education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10D7" w:rsidRPr="00E64F20">
        <w:rPr>
          <w:b/>
          <w:sz w:val="24"/>
          <w:szCs w:val="24"/>
        </w:rPr>
        <w:t>The South Carolina Teacher Loan Program</w:t>
      </w:r>
      <w:r w:rsidR="007410D7" w:rsidRPr="007410D7">
        <w:rPr>
          <w:sz w:val="22"/>
        </w:rPr>
        <w:t>:</w:t>
      </w:r>
    </w:p>
    <w:p w14:paraId="1549C076" w14:textId="77777777" w:rsidR="007410D7" w:rsidRPr="00A23F87" w:rsidRDefault="007410D7" w:rsidP="007410D7">
      <w:pPr>
        <w:numPr>
          <w:ilvl w:val="0"/>
          <w:numId w:val="9"/>
        </w:numPr>
        <w:contextualSpacing/>
        <w:rPr>
          <w:sz w:val="20"/>
          <w:szCs w:val="20"/>
        </w:rPr>
      </w:pPr>
      <w:r w:rsidRPr="00A23F87">
        <w:rPr>
          <w:sz w:val="20"/>
          <w:szCs w:val="20"/>
        </w:rPr>
        <w:t>Encourages South Carolina residents to enter the teaching profession. These loans are forgiven by teaching in a SC public school in a critical subject and/or critical geographic area.</w:t>
      </w:r>
    </w:p>
    <w:p w14:paraId="49691F32" w14:textId="77777777" w:rsidR="007410D7" w:rsidRPr="007410D7" w:rsidRDefault="007410D7" w:rsidP="007410D7">
      <w:pPr>
        <w:rPr>
          <w:sz w:val="24"/>
          <w:szCs w:val="24"/>
        </w:rPr>
      </w:pPr>
      <w:r w:rsidRPr="007410D7">
        <w:rPr>
          <w:sz w:val="24"/>
          <w:szCs w:val="24"/>
        </w:rPr>
        <w:t xml:space="preserve">To be eligible you must: </w:t>
      </w:r>
    </w:p>
    <w:p w14:paraId="60DEA112" w14:textId="77777777" w:rsidR="007410D7" w:rsidRPr="00A23F87" w:rsidRDefault="007410D7" w:rsidP="007410D7">
      <w:pPr>
        <w:numPr>
          <w:ilvl w:val="0"/>
          <w:numId w:val="9"/>
        </w:numPr>
        <w:contextualSpacing/>
        <w:rPr>
          <w:sz w:val="20"/>
          <w:szCs w:val="20"/>
        </w:rPr>
      </w:pPr>
      <w:r w:rsidRPr="00AE6253">
        <w:rPr>
          <w:sz w:val="21"/>
          <w:szCs w:val="21"/>
        </w:rPr>
        <w:t>R</w:t>
      </w:r>
      <w:r w:rsidRPr="00A23F87">
        <w:rPr>
          <w:sz w:val="20"/>
          <w:szCs w:val="20"/>
        </w:rPr>
        <w:t>ank in the top 40% of your high school class</w:t>
      </w:r>
    </w:p>
    <w:p w14:paraId="57D61C8F" w14:textId="77777777" w:rsidR="007410D7" w:rsidRPr="00A23F87" w:rsidRDefault="007410D7" w:rsidP="007410D7">
      <w:pPr>
        <w:numPr>
          <w:ilvl w:val="0"/>
          <w:numId w:val="9"/>
        </w:numPr>
        <w:contextualSpacing/>
        <w:rPr>
          <w:sz w:val="20"/>
          <w:szCs w:val="20"/>
        </w:rPr>
      </w:pPr>
      <w:r w:rsidRPr="00A23F87">
        <w:rPr>
          <w:sz w:val="20"/>
          <w:szCs w:val="20"/>
        </w:rPr>
        <w:t xml:space="preserve">Be a SC resident </w:t>
      </w:r>
    </w:p>
    <w:p w14:paraId="4C127ECD" w14:textId="77777777" w:rsidR="007410D7" w:rsidRPr="00A23F87" w:rsidRDefault="007410D7" w:rsidP="007410D7">
      <w:pPr>
        <w:numPr>
          <w:ilvl w:val="0"/>
          <w:numId w:val="9"/>
        </w:numPr>
        <w:contextualSpacing/>
        <w:rPr>
          <w:sz w:val="20"/>
          <w:szCs w:val="20"/>
        </w:rPr>
      </w:pPr>
      <w:r w:rsidRPr="00A23F87">
        <w:rPr>
          <w:sz w:val="20"/>
          <w:szCs w:val="20"/>
        </w:rPr>
        <w:t>Be a ci</w:t>
      </w:r>
      <w:bookmarkStart w:id="0" w:name="_GoBack"/>
      <w:bookmarkEnd w:id="0"/>
      <w:r w:rsidRPr="00A23F87">
        <w:rPr>
          <w:sz w:val="20"/>
          <w:szCs w:val="20"/>
        </w:rPr>
        <w:t>tizen or permanent resident of the United States</w:t>
      </w:r>
    </w:p>
    <w:p w14:paraId="7C976B0A" w14:textId="77777777" w:rsidR="007410D7" w:rsidRPr="00A23F87" w:rsidRDefault="007410D7" w:rsidP="007410D7">
      <w:pPr>
        <w:numPr>
          <w:ilvl w:val="0"/>
          <w:numId w:val="9"/>
        </w:numPr>
        <w:contextualSpacing/>
        <w:rPr>
          <w:sz w:val="20"/>
          <w:szCs w:val="20"/>
        </w:rPr>
      </w:pPr>
      <w:r w:rsidRPr="00A23F87">
        <w:rPr>
          <w:sz w:val="20"/>
          <w:szCs w:val="20"/>
        </w:rPr>
        <w:t xml:space="preserve">Have a SAT or ACT score equal to or greater than the SC average for the year of graduation from high school. </w:t>
      </w:r>
    </w:p>
    <w:p w14:paraId="57F26667" w14:textId="77777777" w:rsidR="007410D7" w:rsidRPr="007410D7" w:rsidRDefault="007410D7" w:rsidP="007410D7">
      <w:pPr>
        <w:rPr>
          <w:sz w:val="24"/>
          <w:szCs w:val="24"/>
        </w:rPr>
      </w:pPr>
      <w:r w:rsidRPr="007410D7">
        <w:rPr>
          <w:sz w:val="24"/>
          <w:szCs w:val="24"/>
        </w:rPr>
        <w:t>The loan must be reapplied for every year:</w:t>
      </w:r>
    </w:p>
    <w:p w14:paraId="094F5C5B" w14:textId="77777777" w:rsidR="0098418E" w:rsidRPr="005B763B" w:rsidRDefault="007410D7" w:rsidP="0098418E">
      <w:pPr>
        <w:numPr>
          <w:ilvl w:val="0"/>
          <w:numId w:val="9"/>
        </w:numPr>
        <w:contextualSpacing/>
        <w:rPr>
          <w:sz w:val="20"/>
          <w:szCs w:val="20"/>
        </w:rPr>
      </w:pPr>
      <w:r w:rsidRPr="005B763B">
        <w:rPr>
          <w:sz w:val="20"/>
          <w:szCs w:val="20"/>
        </w:rPr>
        <w:t xml:space="preserve">Freshman and sophomore may borrow up to $2500 per year. Juniors, seniors, and graduate students may borrow up to $5000 per year. If a borrower decides not to teach or does not teach in a critical area, the loan must be repaid. </w:t>
      </w:r>
    </w:p>
    <w:p w14:paraId="4496C7DB" w14:textId="77777777" w:rsidR="00CC3002" w:rsidRDefault="00CC3002" w:rsidP="007410D7">
      <w:pPr>
        <w:rPr>
          <w:sz w:val="24"/>
          <w:szCs w:val="24"/>
        </w:rPr>
      </w:pPr>
    </w:p>
    <w:p w14:paraId="677DEA42" w14:textId="77777777" w:rsidR="00CC3002" w:rsidRDefault="00CC3002" w:rsidP="007410D7">
      <w:pPr>
        <w:rPr>
          <w:sz w:val="24"/>
          <w:szCs w:val="24"/>
        </w:rPr>
      </w:pPr>
    </w:p>
    <w:p w14:paraId="6490CDAD" w14:textId="77777777" w:rsidR="007410D7" w:rsidRPr="007410D7" w:rsidRDefault="007410D7" w:rsidP="007410D7">
      <w:pPr>
        <w:rPr>
          <w:sz w:val="24"/>
          <w:szCs w:val="24"/>
        </w:rPr>
      </w:pPr>
      <w:r w:rsidRPr="007410D7">
        <w:rPr>
          <w:sz w:val="24"/>
          <w:szCs w:val="24"/>
        </w:rPr>
        <w:t xml:space="preserve">To maintain </w:t>
      </w:r>
      <w:r w:rsidR="007F78E6" w:rsidRPr="007410D7">
        <w:rPr>
          <w:sz w:val="24"/>
          <w:szCs w:val="24"/>
        </w:rPr>
        <w:t>eligibility,</w:t>
      </w:r>
      <w:r w:rsidRPr="007410D7">
        <w:rPr>
          <w:sz w:val="24"/>
          <w:szCs w:val="24"/>
        </w:rPr>
        <w:t xml:space="preserve"> you must:</w:t>
      </w:r>
    </w:p>
    <w:p w14:paraId="222F4EAD" w14:textId="77777777" w:rsidR="007410D7" w:rsidRPr="00711AE1" w:rsidRDefault="007410D7" w:rsidP="007410D7">
      <w:pPr>
        <w:numPr>
          <w:ilvl w:val="0"/>
          <w:numId w:val="9"/>
        </w:numPr>
        <w:contextualSpacing/>
        <w:rPr>
          <w:sz w:val="20"/>
          <w:szCs w:val="20"/>
        </w:rPr>
      </w:pPr>
      <w:r w:rsidRPr="00711AE1">
        <w:rPr>
          <w:sz w:val="20"/>
          <w:szCs w:val="20"/>
        </w:rPr>
        <w:t xml:space="preserve">Re-apply each year </w:t>
      </w:r>
    </w:p>
    <w:p w14:paraId="0BE9FABF" w14:textId="77777777" w:rsidR="007410D7" w:rsidRPr="00711AE1" w:rsidRDefault="007410D7" w:rsidP="007410D7">
      <w:pPr>
        <w:numPr>
          <w:ilvl w:val="0"/>
          <w:numId w:val="9"/>
        </w:numPr>
        <w:contextualSpacing/>
        <w:rPr>
          <w:sz w:val="20"/>
          <w:szCs w:val="20"/>
        </w:rPr>
      </w:pPr>
      <w:r w:rsidRPr="00711AE1">
        <w:rPr>
          <w:sz w:val="20"/>
          <w:szCs w:val="20"/>
        </w:rPr>
        <w:t>Undergraduates must have a cumulative GPA of at least a 2.75 on a 4.0 grade scale</w:t>
      </w:r>
    </w:p>
    <w:p w14:paraId="2A453832" w14:textId="77777777" w:rsidR="007410D7" w:rsidRPr="007410D7" w:rsidRDefault="007410D7" w:rsidP="007410D7">
      <w:pPr>
        <w:rPr>
          <w:sz w:val="24"/>
          <w:szCs w:val="24"/>
        </w:rPr>
      </w:pPr>
      <w:r w:rsidRPr="00E64F20">
        <w:rPr>
          <w:b/>
          <w:sz w:val="24"/>
          <w:szCs w:val="24"/>
        </w:rPr>
        <w:t>The South Carolina Teaching Fellows Program</w:t>
      </w:r>
      <w:r w:rsidRPr="007410D7">
        <w:rPr>
          <w:sz w:val="24"/>
          <w:szCs w:val="24"/>
        </w:rPr>
        <w:t xml:space="preserve">: </w:t>
      </w:r>
    </w:p>
    <w:p w14:paraId="3C89A297" w14:textId="77777777" w:rsidR="007410D7" w:rsidRPr="007410D7" w:rsidRDefault="007410D7" w:rsidP="007410D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410D7">
        <w:rPr>
          <w:sz w:val="20"/>
          <w:szCs w:val="20"/>
        </w:rPr>
        <w:t xml:space="preserve">The South Carolina Teaching Fellows Program is designed to recruit up to 200 talented high school seniors annually who have exhibited high academic achievement, a history of service to their schools and community, and a desire to teach in South Carolina and equip them to become effective and successful educators. </w:t>
      </w:r>
    </w:p>
    <w:p w14:paraId="072F5F30" w14:textId="77777777" w:rsidR="007410D7" w:rsidRPr="007410D7" w:rsidRDefault="007410D7" w:rsidP="007410D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410D7">
        <w:rPr>
          <w:sz w:val="20"/>
          <w:szCs w:val="20"/>
        </w:rPr>
        <w:t xml:space="preserve">Students who receive a Teaching Fellows award go through a rigorous selection process, which includes an online application, an interview and presentation in front of a team of three educators, and a scored response. </w:t>
      </w:r>
    </w:p>
    <w:p w14:paraId="3F63703B" w14:textId="77777777" w:rsidR="007410D7" w:rsidRPr="007410D7" w:rsidRDefault="007410D7" w:rsidP="007410D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410D7">
        <w:rPr>
          <w:sz w:val="20"/>
          <w:szCs w:val="20"/>
        </w:rPr>
        <w:t xml:space="preserve">Applicants who are awarded a Fellowship receive up to $24,000 in yearly scholarships (up to $6000 a year in 4 years) to attend a Teaching Fellows Institution in South Carolina. </w:t>
      </w:r>
    </w:p>
    <w:p w14:paraId="64D55F53" w14:textId="77777777" w:rsidR="007410D7" w:rsidRPr="007410D7" w:rsidRDefault="007410D7" w:rsidP="007410D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410D7">
        <w:rPr>
          <w:sz w:val="20"/>
          <w:szCs w:val="20"/>
        </w:rPr>
        <w:t xml:space="preserve">Teaching Fellows must successfully complete 120 </w:t>
      </w:r>
      <w:r w:rsidRPr="007410D7">
        <w:rPr>
          <w:sz w:val="20"/>
          <w:szCs w:val="20"/>
        </w:rPr>
        <w:lastRenderedPageBreak/>
        <w:t xml:space="preserve">credit hours and maintain a minimum GPA of 2.75 during their undergraduate career. </w:t>
      </w:r>
    </w:p>
    <w:p w14:paraId="68B6CF76" w14:textId="77777777" w:rsidR="007410D7" w:rsidRPr="007410D7" w:rsidRDefault="007410D7" w:rsidP="007410D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7410D7">
        <w:rPr>
          <w:sz w:val="20"/>
          <w:szCs w:val="20"/>
        </w:rPr>
        <w:t xml:space="preserve">A Fellow agrees to teach in South Carolina one year for every year he or she receives the Fellowships. Should a Fellow decided not to repay the fund through service in the classroom, he or she is obligated to repay the state through financial means. </w:t>
      </w:r>
    </w:p>
    <w:p w14:paraId="4841D9AD" w14:textId="77777777" w:rsidR="007410D7" w:rsidRPr="007410D7" w:rsidRDefault="007410D7" w:rsidP="007410D7">
      <w:pPr>
        <w:rPr>
          <w:sz w:val="24"/>
          <w:szCs w:val="24"/>
        </w:rPr>
      </w:pPr>
      <w:r w:rsidRPr="00E64F20">
        <w:rPr>
          <w:b/>
          <w:sz w:val="24"/>
          <w:szCs w:val="24"/>
        </w:rPr>
        <w:t>Federal Education Assistance for College and Higher Education (TEACH) Grant</w:t>
      </w:r>
      <w:r w:rsidRPr="007410D7">
        <w:rPr>
          <w:sz w:val="24"/>
          <w:szCs w:val="24"/>
        </w:rPr>
        <w:t xml:space="preserve">: </w:t>
      </w:r>
    </w:p>
    <w:p w14:paraId="2148ACB3" w14:textId="77777777" w:rsidR="007410D7" w:rsidRPr="00CC3002" w:rsidRDefault="007410D7" w:rsidP="00CC300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C3002">
        <w:rPr>
          <w:sz w:val="20"/>
          <w:szCs w:val="20"/>
        </w:rPr>
        <w:t xml:space="preserve">The TEACH Grant program provides grants up to $4000 per year to students who intend to teach in a private or public elementary or secondary school that serves students from low-income families. As a recipient of TEACH Grant, you must teach in a high need field for at least four academic years within eight calendar years of competing the program of study for which you received a TEACH Grant. If you fail to complete this service obligation, all amounts of TEACH Grants that you received will be converted to a Federal Direct Unsubsidized Stafford Loan. </w:t>
      </w:r>
    </w:p>
    <w:p w14:paraId="7C160340" w14:textId="77777777" w:rsidR="007410D7" w:rsidRPr="007410D7" w:rsidRDefault="007410D7" w:rsidP="007410D7">
      <w:pPr>
        <w:spacing w:after="0"/>
        <w:rPr>
          <w:noProof/>
          <w:sz w:val="12"/>
        </w:rPr>
      </w:pPr>
    </w:p>
    <w:p w14:paraId="73879F3D" w14:textId="77777777" w:rsidR="007410D7" w:rsidRPr="007410D7" w:rsidRDefault="007410D7" w:rsidP="007410D7">
      <w:pPr>
        <w:spacing w:before="120" w:after="0"/>
        <w:ind w:left="-216" w:right="-144"/>
        <w:rPr>
          <w:rFonts w:asciiTheme="majorHAnsi" w:hAnsiTheme="majorHAnsi"/>
          <w:color w:val="FF5C0B" w:themeColor="accent1"/>
          <w:sz w:val="24"/>
          <w:szCs w:val="24"/>
        </w:rPr>
      </w:pPr>
    </w:p>
    <w:p w14:paraId="34F4E411" w14:textId="77777777" w:rsidR="007410D7" w:rsidRPr="007410D7" w:rsidRDefault="007410D7" w:rsidP="007410D7">
      <w:pPr>
        <w:rPr>
          <w:sz w:val="16"/>
          <w:lang w:val="fr-FR"/>
        </w:rPr>
        <w:sectPr w:rsidR="007410D7" w:rsidRPr="007410D7" w:rsidSect="00AD0131">
          <w:type w:val="continuous"/>
          <w:pgSz w:w="12240" w:h="15840" w:code="1"/>
          <w:pgMar w:top="720" w:right="576" w:bottom="0" w:left="576" w:header="360" w:footer="720" w:gutter="0"/>
          <w:cols w:num="3" w:space="504"/>
          <w:titlePg/>
          <w:docGrid w:linePitch="360"/>
        </w:sectPr>
      </w:pPr>
    </w:p>
    <w:p w14:paraId="31DE3239" w14:textId="77777777" w:rsidR="00856B32" w:rsidRPr="00AD0131" w:rsidRDefault="00856B32">
      <w:pPr>
        <w:spacing w:after="20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DF3F730" wp14:editId="235EB9D7">
            <wp:extent cx="7173296" cy="2694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U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980" cy="27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B32" w:rsidRPr="00AD0131" w:rsidSect="00856B32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7F678" w14:textId="77777777" w:rsidR="00AF0813" w:rsidRDefault="00AF0813">
      <w:pPr>
        <w:spacing w:after="0"/>
      </w:pPr>
      <w:r>
        <w:separator/>
      </w:r>
    </w:p>
    <w:p w14:paraId="21074F15" w14:textId="77777777" w:rsidR="00AF0813" w:rsidRDefault="00AF0813"/>
    <w:p w14:paraId="3071AB47" w14:textId="77777777" w:rsidR="00AF0813" w:rsidRDefault="00AF0813"/>
  </w:endnote>
  <w:endnote w:type="continuationSeparator" w:id="0">
    <w:p w14:paraId="74FC8F96" w14:textId="77777777" w:rsidR="00AF0813" w:rsidRDefault="00AF0813">
      <w:pPr>
        <w:spacing w:after="0"/>
      </w:pPr>
      <w:r>
        <w:continuationSeparator/>
      </w:r>
    </w:p>
    <w:p w14:paraId="181D647B" w14:textId="77777777" w:rsidR="00AF0813" w:rsidRDefault="00AF0813"/>
    <w:p w14:paraId="3AA4873E" w14:textId="77777777" w:rsidR="00AF0813" w:rsidRDefault="00AF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9CDD" w14:textId="77777777" w:rsidR="00AF0813" w:rsidRDefault="00AF0813">
      <w:pPr>
        <w:spacing w:after="0"/>
      </w:pPr>
      <w:r>
        <w:separator/>
      </w:r>
    </w:p>
    <w:p w14:paraId="37349570" w14:textId="77777777" w:rsidR="00AF0813" w:rsidRDefault="00AF0813"/>
    <w:p w14:paraId="7755CAA4" w14:textId="77777777" w:rsidR="00AF0813" w:rsidRDefault="00AF0813"/>
  </w:footnote>
  <w:footnote w:type="continuationSeparator" w:id="0">
    <w:p w14:paraId="4A60088F" w14:textId="77777777" w:rsidR="00AF0813" w:rsidRDefault="00AF0813">
      <w:pPr>
        <w:spacing w:after="0"/>
      </w:pPr>
      <w:r>
        <w:continuationSeparator/>
      </w:r>
    </w:p>
    <w:p w14:paraId="6135285E" w14:textId="77777777" w:rsidR="00AF0813" w:rsidRDefault="00AF0813"/>
    <w:p w14:paraId="4F5A96DB" w14:textId="77777777" w:rsidR="00AF0813" w:rsidRDefault="00AF081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14:paraId="4503154D" w14:textId="77777777">
      <w:trPr>
        <w:jc w:val="center"/>
      </w:trPr>
      <w:tc>
        <w:tcPr>
          <w:tcW w:w="5746" w:type="dxa"/>
          <w:shd w:val="clear" w:color="auto" w:fill="auto"/>
        </w:tcPr>
        <w:p w14:paraId="787EE722" w14:textId="77777777" w:rsidR="0001065E" w:rsidRDefault="007416AD">
          <w:pPr>
            <w:pStyle w:val="Header"/>
          </w:pPr>
          <w:sdt>
            <w:sdtPr>
              <w:rPr>
                <w:color w:val="27897E" w:themeColor="accent4" w:themeShade="BF"/>
              </w:rPr>
              <w:alias w:val="Title"/>
              <w:tag w:val="Title"/>
              <w:id w:val="147517561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8037E">
                <w:rPr>
                  <w:color w:val="27897E" w:themeColor="accent4" w:themeShade="BF"/>
                </w:rPr>
                <w:t>Coastal Carolina University</w:t>
              </w:r>
            </w:sdtContent>
          </w:sdt>
          <w:r w:rsidR="00797CD0" w:rsidRPr="00653CEC">
            <w:rPr>
              <w:color w:val="27897E" w:themeColor="accent4" w:themeShade="BF"/>
            </w:rPr>
            <w:t xml:space="preserve"> </w:t>
          </w:r>
          <w:sdt>
            <w:sdtPr>
              <w:rPr>
                <w:color w:val="27897E" w:themeColor="accent4" w:themeShade="BF"/>
              </w:rPr>
              <w:alias w:val="Subtitle"/>
              <w:tag w:val="Subtitle"/>
              <w:id w:val="-5528276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046786" w:rsidRPr="00653CEC">
                <w:rPr>
                  <w:color w:val="27897E" w:themeColor="accent4" w:themeShade="BF"/>
                </w:rPr>
                <w:t>College of Education</w:t>
              </w:r>
            </w:sdtContent>
          </w:sdt>
          <w:r w:rsidR="00797CD0" w:rsidRPr="00653CEC">
            <w:rPr>
              <w:color w:val="27897E" w:themeColor="accent4" w:themeShade="BF"/>
            </w:rPr>
            <w:t xml:space="preserve"> | </w:t>
          </w:r>
          <w:r w:rsidR="00797CD0" w:rsidRPr="00653CEC">
            <w:rPr>
              <w:rStyle w:val="IssueNumberChar"/>
              <w:caps w:val="0"/>
              <w:color w:val="27897E" w:themeColor="accent4" w:themeShade="BF"/>
            </w:rPr>
            <w:t>Issue</w:t>
          </w:r>
          <w:r w:rsidR="00797CD0" w:rsidRPr="00653CEC">
            <w:rPr>
              <w:rStyle w:val="IssueNumberChar"/>
              <w:color w:val="27897E" w:themeColor="accent4" w:themeShade="BF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-121078105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14:paraId="377600A2" w14:textId="77777777"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856B3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22550BA2" w14:textId="77777777"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549D1296" wp14:editId="28DEDCD6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84FC31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14:paraId="33AC0577" w14:textId="77777777"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74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</w:tblGrid>
    <w:tr w:rsidR="007410D7" w14:paraId="39D97B17" w14:textId="77777777" w:rsidTr="007410D7">
      <w:trPr>
        <w:cantSplit/>
      </w:trPr>
      <w:tc>
        <w:tcPr>
          <w:tcW w:w="5746" w:type="dxa"/>
          <w:vAlign w:val="bottom"/>
        </w:tcPr>
        <w:p w14:paraId="5129561D" w14:textId="77777777" w:rsidR="007410D7" w:rsidRPr="00EB0149" w:rsidRDefault="007416AD">
          <w:pPr>
            <w:pStyle w:val="Header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Title"/>
              <w:tag w:val="Title"/>
              <w:id w:val="53563383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8037E">
                <w:rPr>
                  <w:color w:val="000000" w:themeColor="text1"/>
                </w:rPr>
                <w:t>Coastal Carolina University</w:t>
              </w:r>
            </w:sdtContent>
          </w:sdt>
          <w:r w:rsidR="007410D7" w:rsidRPr="00EB0149">
            <w:rPr>
              <w:color w:val="000000" w:themeColor="text1"/>
            </w:rPr>
            <w:t xml:space="preserve"> </w:t>
          </w:r>
          <w:sdt>
            <w:sdtPr>
              <w:rPr>
                <w:color w:val="000000" w:themeColor="text1"/>
              </w:rPr>
              <w:alias w:val="Subtitle"/>
              <w:tag w:val="Subtitle"/>
              <w:id w:val="204487098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410D7" w:rsidRPr="00EB0149">
                <w:rPr>
                  <w:color w:val="000000" w:themeColor="text1"/>
                </w:rPr>
                <w:t>College of Education</w:t>
              </w:r>
            </w:sdtContent>
          </w:sdt>
        </w:p>
      </w:tc>
    </w:tr>
  </w:tbl>
  <w:p w14:paraId="6753F20D" w14:textId="77777777" w:rsidR="00EB0149" w:rsidRDefault="00EB01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2690C"/>
    <w:multiLevelType w:val="hybridMultilevel"/>
    <w:tmpl w:val="887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E78EE"/>
    <w:multiLevelType w:val="hybridMultilevel"/>
    <w:tmpl w:val="47168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16A44"/>
    <w:multiLevelType w:val="hybridMultilevel"/>
    <w:tmpl w:val="00AC1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75164"/>
    <w:multiLevelType w:val="hybridMultilevel"/>
    <w:tmpl w:val="D2AA4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6"/>
    <w:rsid w:val="0001065E"/>
    <w:rsid w:val="00046786"/>
    <w:rsid w:val="00155E2F"/>
    <w:rsid w:val="001E7939"/>
    <w:rsid w:val="00207D78"/>
    <w:rsid w:val="00422C09"/>
    <w:rsid w:val="004B60DF"/>
    <w:rsid w:val="00547A54"/>
    <w:rsid w:val="0058037E"/>
    <w:rsid w:val="005B763B"/>
    <w:rsid w:val="00653CEC"/>
    <w:rsid w:val="006F0FA7"/>
    <w:rsid w:val="00711AE1"/>
    <w:rsid w:val="007410D7"/>
    <w:rsid w:val="00797CD0"/>
    <w:rsid w:val="007F78E6"/>
    <w:rsid w:val="00811654"/>
    <w:rsid w:val="00856B32"/>
    <w:rsid w:val="00923CB4"/>
    <w:rsid w:val="0098418E"/>
    <w:rsid w:val="009F0579"/>
    <w:rsid w:val="00A23F87"/>
    <w:rsid w:val="00A36358"/>
    <w:rsid w:val="00A82097"/>
    <w:rsid w:val="00AD0131"/>
    <w:rsid w:val="00AE29F2"/>
    <w:rsid w:val="00AE6253"/>
    <w:rsid w:val="00AF0813"/>
    <w:rsid w:val="00C24CF4"/>
    <w:rsid w:val="00C517BF"/>
    <w:rsid w:val="00CB2A0D"/>
    <w:rsid w:val="00CC3002"/>
    <w:rsid w:val="00D92C5C"/>
    <w:rsid w:val="00E64F20"/>
    <w:rsid w:val="00EB0149"/>
    <w:rsid w:val="00E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E9DFF7"/>
  <w15:docId w15:val="{3E88C6D6-983F-40AB-B644-F4B7A28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EB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snuffer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02161-1B66-6C40-8573-5513DDAC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C:\Users\grsnuffer\AppData\Roaming\Microsoft\Templates\Newsletter.dotx</Template>
  <TotalTime>151</TotalTime>
  <Pages>2</Pages>
  <Words>595</Words>
  <Characters>3393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Coastal Carolina University</dc:subject>
  <dc:creator>Windows User</dc:creator>
  <cp:keywords/>
  <cp:lastModifiedBy>Grace Snuffer</cp:lastModifiedBy>
  <cp:revision>4</cp:revision>
  <cp:lastPrinted>2011-06-06T17:16:00Z</cp:lastPrinted>
  <dcterms:created xsi:type="dcterms:W3CDTF">2018-01-19T15:35:00Z</dcterms:created>
  <dcterms:modified xsi:type="dcterms:W3CDTF">2018-01-22T15:30:00Z</dcterms:modified>
  <cp:contentStatus>College of Education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