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107D" w14:textId="77777777" w:rsidR="002625AB" w:rsidRPr="002625AB" w:rsidRDefault="002625AB" w:rsidP="002625AB">
      <w:pPr>
        <w:widowControl w:val="0"/>
        <w:tabs>
          <w:tab w:val="left" w:pos="1440"/>
        </w:tabs>
        <w:spacing w:before="119"/>
        <w:jc w:val="both"/>
        <w:rPr>
          <w:rFonts w:ascii="Arial" w:eastAsia="Arial" w:hAnsi="Arial" w:cstheme="minorBidi"/>
          <w:bdr w:val="none" w:sz="0" w:space="0" w:color="auto"/>
        </w:rPr>
      </w:pPr>
    </w:p>
    <w:p w14:paraId="630BB775" w14:textId="77777777" w:rsidR="00AE016A" w:rsidRDefault="00AE016A" w:rsidP="00AE016A">
      <w:pPr>
        <w:jc w:val="center"/>
        <w:rPr>
          <w:rFonts w:ascii="Arial" w:hAnsi="Arial" w:cs="Arial"/>
          <w:b/>
          <w:bCs/>
          <w:u w:val="single"/>
        </w:rPr>
      </w:pPr>
    </w:p>
    <w:p w14:paraId="5AB33B74" w14:textId="77777777" w:rsidR="00AE016A" w:rsidRDefault="00AE016A" w:rsidP="00AE016A">
      <w:pPr>
        <w:jc w:val="center"/>
        <w:rPr>
          <w:rFonts w:ascii="Arial" w:hAnsi="Arial" w:cs="Arial"/>
          <w:b/>
          <w:bCs/>
          <w:u w:val="single"/>
        </w:rPr>
      </w:pPr>
    </w:p>
    <w:p w14:paraId="0C8C8F8F" w14:textId="77777777" w:rsidR="00195C41" w:rsidRDefault="00195C41" w:rsidP="00C57401">
      <w:pPr>
        <w:pStyle w:val="Header"/>
        <w:rPr>
          <w:rFonts w:ascii="Helvetica Neue" w:hAnsi="Helvetica Neue"/>
          <w:sz w:val="22"/>
        </w:rPr>
      </w:pPr>
    </w:p>
    <w:p w14:paraId="1EE81AF6" w14:textId="77777777" w:rsidR="00195C41" w:rsidRPr="00195C41" w:rsidRDefault="00195C41" w:rsidP="00195C41">
      <w:pPr>
        <w:pStyle w:val="Header"/>
        <w:rPr>
          <w:rFonts w:ascii="Calibri" w:hAnsi="Calibri"/>
        </w:rPr>
      </w:pPr>
    </w:p>
    <w:p w14:paraId="28835EF0" w14:textId="77777777" w:rsidR="00DB3CA8" w:rsidRDefault="00195C41" w:rsidP="00195C41">
      <w:pPr>
        <w:pStyle w:val="Header"/>
        <w:jc w:val="center"/>
        <w:rPr>
          <w:rFonts w:ascii="Calibri" w:hAnsi="Calibri"/>
          <w:b/>
        </w:rPr>
      </w:pPr>
      <w:r w:rsidRPr="00195C41">
        <w:rPr>
          <w:rFonts w:ascii="Calibri" w:hAnsi="Calibri"/>
          <w:b/>
        </w:rPr>
        <w:t xml:space="preserve">Teaching Fellows </w:t>
      </w:r>
    </w:p>
    <w:p w14:paraId="495F2143" w14:textId="6A1F9139" w:rsidR="00195C41" w:rsidRPr="00195C41" w:rsidRDefault="00195C41" w:rsidP="00195C41">
      <w:pPr>
        <w:pStyle w:val="Header"/>
        <w:jc w:val="center"/>
        <w:rPr>
          <w:rFonts w:ascii="Calibri" w:hAnsi="Calibri"/>
          <w:b/>
        </w:rPr>
      </w:pPr>
      <w:r w:rsidRPr="00195C41">
        <w:rPr>
          <w:rFonts w:ascii="Calibri" w:hAnsi="Calibri"/>
          <w:b/>
        </w:rPr>
        <w:t xml:space="preserve">Minimum Cohort </w:t>
      </w:r>
      <w:r w:rsidR="00DB3CA8">
        <w:rPr>
          <w:rFonts w:ascii="Calibri" w:hAnsi="Calibri"/>
          <w:b/>
        </w:rPr>
        <w:t>Procedures</w:t>
      </w:r>
    </w:p>
    <w:p w14:paraId="618BF5A2" w14:textId="77777777" w:rsidR="00195C41" w:rsidRPr="00195C41" w:rsidRDefault="00195C41" w:rsidP="00195C41">
      <w:pPr>
        <w:pStyle w:val="Header"/>
        <w:rPr>
          <w:rFonts w:ascii="Calibri" w:hAnsi="Calibri"/>
        </w:rPr>
      </w:pPr>
    </w:p>
    <w:p w14:paraId="515B3013" w14:textId="77777777" w:rsidR="00195C41" w:rsidRPr="00195C41" w:rsidRDefault="00195C41" w:rsidP="00195C41">
      <w:pPr>
        <w:pStyle w:val="Header"/>
        <w:rPr>
          <w:rFonts w:ascii="Calibri" w:hAnsi="Calibri"/>
        </w:rPr>
      </w:pPr>
    </w:p>
    <w:p w14:paraId="32503C25" w14:textId="77777777" w:rsidR="00195C41" w:rsidRPr="00195C41" w:rsidRDefault="00195C41" w:rsidP="00195C41">
      <w:pPr>
        <w:pStyle w:val="Header"/>
        <w:jc w:val="both"/>
        <w:rPr>
          <w:rFonts w:ascii="Calibri" w:hAnsi="Calibri"/>
        </w:rPr>
      </w:pPr>
      <w:r w:rsidRPr="00195C41">
        <w:rPr>
          <w:rFonts w:ascii="Calibri" w:hAnsi="Calibri"/>
        </w:rPr>
        <w:t xml:space="preserve">Following the fourth year of operation as a Teaching Fellows Institution (TFI), TFIs will be expected to enroll at least eight freshmen Fellows by January of each year. </w:t>
      </w:r>
      <w:r w:rsidRPr="00195C41">
        <w:rPr>
          <w:rFonts w:ascii="Calibri" w:hAnsi="Calibri"/>
        </w:rPr>
        <w:tab/>
      </w:r>
    </w:p>
    <w:p w14:paraId="2CF87A2F" w14:textId="77777777" w:rsidR="00195C41" w:rsidRDefault="00195C41" w:rsidP="00195C41">
      <w:pPr>
        <w:pStyle w:val="Header"/>
        <w:jc w:val="both"/>
        <w:rPr>
          <w:rFonts w:ascii="Calibri" w:hAnsi="Calibri"/>
        </w:rPr>
      </w:pPr>
    </w:p>
    <w:p w14:paraId="4B2018DA" w14:textId="3D5052B3" w:rsidR="00195C41" w:rsidRPr="00195C41" w:rsidRDefault="00195C41" w:rsidP="00195C41">
      <w:pPr>
        <w:pStyle w:val="Header"/>
        <w:jc w:val="both"/>
        <w:rPr>
          <w:rFonts w:ascii="Calibri" w:hAnsi="Calibri"/>
        </w:rPr>
      </w:pPr>
      <w:r w:rsidRPr="00195C41">
        <w:rPr>
          <w:rFonts w:ascii="Calibri" w:hAnsi="Calibri"/>
        </w:rPr>
        <w:t xml:space="preserve">A TFI that does not enroll at least eight freshmen Fellows </w:t>
      </w:r>
      <w:r w:rsidR="004764A6">
        <w:rPr>
          <w:rFonts w:ascii="Calibri" w:hAnsi="Calibri"/>
        </w:rPr>
        <w:t>by January of each</w:t>
      </w:r>
      <w:r w:rsidRPr="00195C41">
        <w:rPr>
          <w:rFonts w:ascii="Calibri" w:hAnsi="Calibri"/>
        </w:rPr>
        <w:t xml:space="preserve"> academic year but that did enroll at least six freshmen Fellows will be notified that it will be placed on probation and given an additional year to attract at least eigh</w:t>
      </w:r>
      <w:r w:rsidR="00C05128">
        <w:rPr>
          <w:rFonts w:ascii="Calibri" w:hAnsi="Calibri"/>
        </w:rPr>
        <w:t xml:space="preserve">t freshmen Fellows to the TFI. </w:t>
      </w:r>
      <w:bookmarkStart w:id="0" w:name="_GoBack"/>
      <w:bookmarkEnd w:id="0"/>
      <w:r w:rsidRPr="00195C41">
        <w:rPr>
          <w:rFonts w:ascii="Calibri" w:hAnsi="Calibri"/>
        </w:rPr>
        <w:t>The loss of a Fellow during the freshmen year due to withdrawal or termination will not be considered when determining a TFI’s minimum cohort status.</w:t>
      </w:r>
      <w:r w:rsidR="004764A6">
        <w:rPr>
          <w:rFonts w:ascii="Calibri" w:hAnsi="Calibri"/>
        </w:rPr>
        <w:t xml:space="preserve"> Probation will be lifted if the TFI enrolls at least eight freshmen Fellows by January of the subsequent year.</w:t>
      </w:r>
    </w:p>
    <w:p w14:paraId="2AAB14DB" w14:textId="77777777" w:rsidR="00195C41" w:rsidRDefault="00195C41" w:rsidP="00195C41">
      <w:pPr>
        <w:pStyle w:val="Header"/>
        <w:jc w:val="both"/>
        <w:rPr>
          <w:rFonts w:ascii="Calibri" w:hAnsi="Calibri"/>
        </w:rPr>
      </w:pPr>
    </w:p>
    <w:p w14:paraId="296652FD" w14:textId="4BACB488" w:rsidR="00195C41" w:rsidRPr="00195C41" w:rsidRDefault="00195C41" w:rsidP="00195C41">
      <w:pPr>
        <w:pStyle w:val="Header"/>
        <w:jc w:val="both"/>
        <w:rPr>
          <w:rFonts w:ascii="Calibri" w:hAnsi="Calibri"/>
        </w:rPr>
      </w:pPr>
      <w:r w:rsidRPr="00195C41">
        <w:rPr>
          <w:rFonts w:ascii="Calibri" w:hAnsi="Calibri"/>
        </w:rPr>
        <w:t xml:space="preserve">A TFI on probation that does not enroll at least eight freshmen Fellows for the subsequent academic year, but does enroll at least six, may submit reasons to the CERRA Board Executive Committee why its probation should be extended an additional year. The Executive Committee may provide TFI officials an opportunity to appear before the Committee or may make a decision based solely on the reasons submitted. </w:t>
      </w:r>
      <w:r w:rsidR="004764A6">
        <w:rPr>
          <w:rFonts w:ascii="Calibri" w:hAnsi="Calibri"/>
        </w:rPr>
        <w:t>If the probation is extended, the same procedures will apply for subsequent year probation extension requests.</w:t>
      </w:r>
    </w:p>
    <w:p w14:paraId="004BE5A9" w14:textId="77777777" w:rsidR="00195C41" w:rsidRDefault="00195C41" w:rsidP="00195C41">
      <w:pPr>
        <w:pStyle w:val="Header"/>
        <w:jc w:val="both"/>
        <w:rPr>
          <w:rFonts w:ascii="Calibri" w:hAnsi="Calibri"/>
        </w:rPr>
      </w:pPr>
    </w:p>
    <w:p w14:paraId="0B7D3C57" w14:textId="558A8E0C" w:rsidR="00FC6271" w:rsidRPr="00195C41" w:rsidRDefault="00195C41" w:rsidP="00195C41">
      <w:pPr>
        <w:pStyle w:val="Header"/>
        <w:jc w:val="both"/>
        <w:rPr>
          <w:rFonts w:ascii="Calibri" w:hAnsi="Calibri"/>
        </w:rPr>
      </w:pPr>
      <w:r w:rsidRPr="00195C41">
        <w:rPr>
          <w:rFonts w:ascii="Calibri" w:hAnsi="Calibri"/>
        </w:rPr>
        <w:t xml:space="preserve">A TFI on probation that does not enroll at least six freshmen Fellows for the subsequent year will be notified that it will no longer be allowed to accept freshmen Fellows, until such time as they are approved to resume being a TFI through the Request for Proposal process. </w:t>
      </w:r>
      <w:r w:rsidR="00B572B3" w:rsidRPr="00195C41">
        <w:rPr>
          <w:rFonts w:ascii="Calibri" w:hAnsi="Calibri"/>
          <w:noProof/>
        </w:rPr>
        <w:drawing>
          <wp:anchor distT="152400" distB="152400" distL="152400" distR="152400" simplePos="0" relativeHeight="251662336" behindDoc="0" locked="0" layoutInCell="1" allowOverlap="1" wp14:anchorId="5B959B9E" wp14:editId="157FD2AD">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7">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C13388" w:rsidRPr="00195C41">
        <w:rPr>
          <w:rFonts w:ascii="Calibri" w:hAnsi="Calibri"/>
          <w:noProof/>
          <w:bdr w:val="nil"/>
        </w:rPr>
        <mc:AlternateContent>
          <mc:Choice Requires="wps">
            <w:drawing>
              <wp:anchor distT="152400" distB="152400" distL="152400" distR="152400" simplePos="0" relativeHeight="251659264" behindDoc="0" locked="0" layoutInCell="1" allowOverlap="1" wp14:anchorId="63C1FC01" wp14:editId="23EDA54E">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txbx>
                        <w:txbxContent>
                          <w:p w14:paraId="0F6CDEC3" w14:textId="77777777" w:rsidR="007839AF" w:rsidRDefault="007839AF">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5EAAA2B9" w14:textId="77777777" w:rsidR="007839AF" w:rsidRDefault="007839AF">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FC01"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" filled="f" stroked="f">
                <v:textbox>
                  <w:txbxContent>
                    <w:p w14:paraId="0F6CDEC3" w14:textId="77777777" w:rsidR="007839AF" w:rsidRDefault="007839AF">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9" w:history="1">
                        <w:r>
                          <w:rPr>
                            <w:rStyle w:val="Hyperlink0"/>
                            <w:color w:val="004A97"/>
                          </w:rPr>
                          <w:t>CERRA.ORG</w:t>
                        </w:r>
                      </w:hyperlink>
                      <w:r>
                        <w:rPr>
                          <w:color w:val="004A97"/>
                          <w:sz w:val="21"/>
                          <w:szCs w:val="21"/>
                        </w:rPr>
                        <w:t xml:space="preserve"> • @CERRASC</w:t>
                      </w:r>
                    </w:p>
                    <w:p w14:paraId="5EAAA2B9" w14:textId="77777777" w:rsidR="007839AF" w:rsidRDefault="007839AF">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sidR="00B572B3" w:rsidRPr="00195C41">
        <w:rPr>
          <w:rFonts w:ascii="Calibri" w:hAnsi="Calibri"/>
          <w:noProof/>
        </w:rPr>
        <w:drawing>
          <wp:anchor distT="152400" distB="152400" distL="152400" distR="152400" simplePos="0" relativeHeight="251660288" behindDoc="0" locked="0" layoutInCell="1" allowOverlap="1" wp14:anchorId="6EEB6D3C" wp14:editId="58CA9713">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10">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sidR="00B572B3" w:rsidRPr="00195C41">
        <w:rPr>
          <w:rFonts w:ascii="Calibri" w:hAnsi="Calibri"/>
          <w:noProof/>
        </w:rPr>
        <w:drawing>
          <wp:anchor distT="152400" distB="152400" distL="152400" distR="152400" simplePos="0" relativeHeight="251661312" behindDoc="0" locked="0" layoutInCell="1" allowOverlap="1" wp14:anchorId="6F128C8A" wp14:editId="35A685C4">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1">
                      <a:extLst/>
                    </a:blip>
                    <a:srcRect/>
                    <a:stretch>
                      <a:fillRect/>
                    </a:stretch>
                  </pic:blipFill>
                  <pic:spPr>
                    <a:xfrm>
                      <a:off x="0" y="0"/>
                      <a:ext cx="265176" cy="265176"/>
                    </a:xfrm>
                    <a:prstGeom prst="rect">
                      <a:avLst/>
                    </a:prstGeom>
                    <a:ln w="12700" cap="flat">
                      <a:noFill/>
                      <a:miter lim="400000"/>
                    </a:ln>
                    <a:effectLst/>
                  </pic:spPr>
                </pic:pic>
              </a:graphicData>
            </a:graphic>
          </wp:anchor>
        </w:drawing>
      </w:r>
    </w:p>
    <w:sectPr w:rsidR="00FC6271" w:rsidRPr="00195C41" w:rsidSect="002835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1FFB" w14:textId="77777777" w:rsidR="009B562E" w:rsidRDefault="009B562E">
      <w:r>
        <w:separator/>
      </w:r>
    </w:p>
  </w:endnote>
  <w:endnote w:type="continuationSeparator" w:id="0">
    <w:p w14:paraId="76C0F3C0" w14:textId="77777777" w:rsidR="009B562E" w:rsidRDefault="009B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3B59" w14:textId="77777777" w:rsidR="00195C41" w:rsidRDefault="0019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740C" w14:textId="77777777" w:rsidR="007839AF" w:rsidRDefault="007839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2408" w14:textId="77777777" w:rsidR="00195C41" w:rsidRDefault="0019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703C" w14:textId="77777777" w:rsidR="009B562E" w:rsidRDefault="009B562E">
      <w:r>
        <w:separator/>
      </w:r>
    </w:p>
  </w:footnote>
  <w:footnote w:type="continuationSeparator" w:id="0">
    <w:p w14:paraId="63D708B4" w14:textId="77777777" w:rsidR="009B562E" w:rsidRDefault="009B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EC6A" w14:textId="77777777" w:rsidR="00195C41" w:rsidRDefault="0019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D70C" w14:textId="3DE2C8D4" w:rsidR="007839AF" w:rsidRDefault="007839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64A4" w14:textId="77777777" w:rsidR="00195C41" w:rsidRDefault="00195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DEF"/>
    <w:multiLevelType w:val="hybridMultilevel"/>
    <w:tmpl w:val="5B54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5376BA"/>
    <w:multiLevelType w:val="hybridMultilevel"/>
    <w:tmpl w:val="B2EC7AB4"/>
    <w:lvl w:ilvl="0" w:tplc="90660F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1F1B03"/>
    <w:multiLevelType w:val="hybridMultilevel"/>
    <w:tmpl w:val="508A332C"/>
    <w:lvl w:ilvl="0" w:tplc="4FACFF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C8486E"/>
    <w:multiLevelType w:val="hybridMultilevel"/>
    <w:tmpl w:val="B2AC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F11DC6"/>
    <w:multiLevelType w:val="hybridMultilevel"/>
    <w:tmpl w:val="BF72F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8A71D1"/>
    <w:multiLevelType w:val="hybridMultilevel"/>
    <w:tmpl w:val="85A0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00E92"/>
    <w:multiLevelType w:val="hybridMultilevel"/>
    <w:tmpl w:val="779034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E2B57"/>
    <w:rsid w:val="0011223F"/>
    <w:rsid w:val="00156B2F"/>
    <w:rsid w:val="00182AA3"/>
    <w:rsid w:val="00195C41"/>
    <w:rsid w:val="001B1E68"/>
    <w:rsid w:val="001C4E83"/>
    <w:rsid w:val="00214547"/>
    <w:rsid w:val="0025179A"/>
    <w:rsid w:val="002625AB"/>
    <w:rsid w:val="002768D1"/>
    <w:rsid w:val="002835E6"/>
    <w:rsid w:val="002F3DD9"/>
    <w:rsid w:val="00375EC2"/>
    <w:rsid w:val="003E4508"/>
    <w:rsid w:val="004764A6"/>
    <w:rsid w:val="004A27E3"/>
    <w:rsid w:val="004B2FF2"/>
    <w:rsid w:val="004B5251"/>
    <w:rsid w:val="004E0A25"/>
    <w:rsid w:val="00517FA8"/>
    <w:rsid w:val="005A0A6F"/>
    <w:rsid w:val="005A43A0"/>
    <w:rsid w:val="005D76E1"/>
    <w:rsid w:val="006012C5"/>
    <w:rsid w:val="00644C2C"/>
    <w:rsid w:val="006467A4"/>
    <w:rsid w:val="006B430A"/>
    <w:rsid w:val="006F53A5"/>
    <w:rsid w:val="0076024A"/>
    <w:rsid w:val="007839AF"/>
    <w:rsid w:val="00865367"/>
    <w:rsid w:val="00866EEE"/>
    <w:rsid w:val="00876F8E"/>
    <w:rsid w:val="008A22AD"/>
    <w:rsid w:val="008E29A9"/>
    <w:rsid w:val="008E2FA7"/>
    <w:rsid w:val="00900C76"/>
    <w:rsid w:val="00911509"/>
    <w:rsid w:val="009B562E"/>
    <w:rsid w:val="009C30E5"/>
    <w:rsid w:val="009E78E0"/>
    <w:rsid w:val="00AE016A"/>
    <w:rsid w:val="00AE2B59"/>
    <w:rsid w:val="00B17EE0"/>
    <w:rsid w:val="00B572B3"/>
    <w:rsid w:val="00BD1A30"/>
    <w:rsid w:val="00C05128"/>
    <w:rsid w:val="00C13388"/>
    <w:rsid w:val="00C168D9"/>
    <w:rsid w:val="00C17EE1"/>
    <w:rsid w:val="00C46209"/>
    <w:rsid w:val="00C57401"/>
    <w:rsid w:val="00C95AA3"/>
    <w:rsid w:val="00CF4D04"/>
    <w:rsid w:val="00D706A1"/>
    <w:rsid w:val="00D91051"/>
    <w:rsid w:val="00DA61EC"/>
    <w:rsid w:val="00DB3CA8"/>
    <w:rsid w:val="00E72997"/>
    <w:rsid w:val="00EF5B5D"/>
    <w:rsid w:val="00F55140"/>
    <w:rsid w:val="00F77BF8"/>
    <w:rsid w:val="00F83FD7"/>
    <w:rsid w:val="00FC2375"/>
    <w:rsid w:val="00FC6271"/>
    <w:rsid w:val="00FE72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C97A3"/>
  <w15:docId w15:val="{FA63AD83-9793-4676-8071-999DB308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 w:type="paragraph" w:styleId="Header">
    <w:name w:val="header"/>
    <w:basedOn w:val="Normal"/>
    <w:link w:val="HeaderChar"/>
    <w:rsid w:val="00FC627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rsid w:val="00FC6271"/>
    <w:rPr>
      <w:rFonts w:eastAsia="Times New Roman"/>
      <w:sz w:val="24"/>
      <w:szCs w:val="24"/>
      <w:bdr w:val="none" w:sz="0" w:space="0" w:color="auto"/>
    </w:rPr>
  </w:style>
  <w:style w:type="paragraph" w:styleId="NormalWeb">
    <w:name w:val="Normal (Web)"/>
    <w:basedOn w:val="Normal"/>
    <w:uiPriority w:val="99"/>
    <w:rsid w:val="00FC6271"/>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character" w:styleId="CommentReference">
    <w:name w:val="annotation reference"/>
    <w:basedOn w:val="DefaultParagraphFont"/>
    <w:uiPriority w:val="99"/>
    <w:semiHidden/>
    <w:unhideWhenUsed/>
    <w:rsid w:val="00B17EE0"/>
    <w:rPr>
      <w:sz w:val="16"/>
      <w:szCs w:val="16"/>
    </w:rPr>
  </w:style>
  <w:style w:type="paragraph" w:styleId="CommentText">
    <w:name w:val="annotation text"/>
    <w:basedOn w:val="Normal"/>
    <w:link w:val="CommentTextChar"/>
    <w:uiPriority w:val="99"/>
    <w:semiHidden/>
    <w:unhideWhenUsed/>
    <w:rsid w:val="00B17EE0"/>
    <w:rPr>
      <w:sz w:val="20"/>
      <w:szCs w:val="20"/>
    </w:rPr>
  </w:style>
  <w:style w:type="character" w:customStyle="1" w:styleId="CommentTextChar">
    <w:name w:val="Comment Text Char"/>
    <w:basedOn w:val="DefaultParagraphFont"/>
    <w:link w:val="CommentText"/>
    <w:uiPriority w:val="99"/>
    <w:semiHidden/>
    <w:rsid w:val="00B17EE0"/>
  </w:style>
  <w:style w:type="paragraph" w:styleId="CommentSubject">
    <w:name w:val="annotation subject"/>
    <w:basedOn w:val="CommentText"/>
    <w:next w:val="CommentText"/>
    <w:link w:val="CommentSubjectChar"/>
    <w:uiPriority w:val="99"/>
    <w:semiHidden/>
    <w:unhideWhenUsed/>
    <w:rsid w:val="00B17EE0"/>
    <w:rPr>
      <w:b/>
      <w:bCs/>
    </w:rPr>
  </w:style>
  <w:style w:type="character" w:customStyle="1" w:styleId="CommentSubjectChar">
    <w:name w:val="Comment Subject Char"/>
    <w:basedOn w:val="CommentTextChar"/>
    <w:link w:val="CommentSubject"/>
    <w:uiPriority w:val="99"/>
    <w:semiHidden/>
    <w:rsid w:val="00B17EE0"/>
    <w:rPr>
      <w:b/>
      <w:bCs/>
    </w:rPr>
  </w:style>
  <w:style w:type="paragraph" w:styleId="BalloonText">
    <w:name w:val="Balloon Text"/>
    <w:basedOn w:val="Normal"/>
    <w:link w:val="BalloonTextChar"/>
    <w:uiPriority w:val="99"/>
    <w:semiHidden/>
    <w:unhideWhenUsed/>
    <w:rsid w:val="00B17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E0"/>
    <w:rPr>
      <w:rFonts w:ascii="Segoe UI" w:hAnsi="Segoe UI" w:cs="Segoe UI"/>
      <w:sz w:val="18"/>
      <w:szCs w:val="18"/>
    </w:rPr>
  </w:style>
  <w:style w:type="paragraph" w:styleId="ListParagraph">
    <w:name w:val="List Paragraph"/>
    <w:basedOn w:val="Normal"/>
    <w:uiPriority w:val="34"/>
    <w:qFormat/>
    <w:rsid w:val="00644C2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styleId="Footer">
    <w:name w:val="footer"/>
    <w:basedOn w:val="Normal"/>
    <w:link w:val="FooterChar"/>
    <w:uiPriority w:val="99"/>
    <w:unhideWhenUsed/>
    <w:rsid w:val="00195C41"/>
    <w:pPr>
      <w:tabs>
        <w:tab w:val="center" w:pos="4680"/>
        <w:tab w:val="right" w:pos="9360"/>
      </w:tabs>
    </w:pPr>
  </w:style>
  <w:style w:type="character" w:customStyle="1" w:styleId="FooterChar">
    <w:name w:val="Footer Char"/>
    <w:basedOn w:val="DefaultParagraphFont"/>
    <w:link w:val="Footer"/>
    <w:uiPriority w:val="99"/>
    <w:rsid w:val="00195C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562">
      <w:bodyDiv w:val="1"/>
      <w:marLeft w:val="0"/>
      <w:marRight w:val="0"/>
      <w:marTop w:val="0"/>
      <w:marBottom w:val="0"/>
      <w:divBdr>
        <w:top w:val="none" w:sz="0" w:space="0" w:color="auto"/>
        <w:left w:val="none" w:sz="0" w:space="0" w:color="auto"/>
        <w:bottom w:val="none" w:sz="0" w:space="0" w:color="auto"/>
        <w:right w:val="none" w:sz="0" w:space="0" w:color="auto"/>
      </w:divBdr>
    </w:div>
    <w:div w:id="581336079">
      <w:bodyDiv w:val="1"/>
      <w:marLeft w:val="0"/>
      <w:marRight w:val="0"/>
      <w:marTop w:val="0"/>
      <w:marBottom w:val="0"/>
      <w:divBdr>
        <w:top w:val="none" w:sz="0" w:space="0" w:color="auto"/>
        <w:left w:val="none" w:sz="0" w:space="0" w:color="auto"/>
        <w:bottom w:val="none" w:sz="0" w:space="0" w:color="auto"/>
        <w:right w:val="none" w:sz="0" w:space="0" w:color="auto"/>
      </w:divBdr>
    </w:div>
    <w:div w:id="700013602">
      <w:bodyDiv w:val="1"/>
      <w:marLeft w:val="0"/>
      <w:marRight w:val="0"/>
      <w:marTop w:val="0"/>
      <w:marBottom w:val="0"/>
      <w:divBdr>
        <w:top w:val="none" w:sz="0" w:space="0" w:color="auto"/>
        <w:left w:val="none" w:sz="0" w:space="0" w:color="auto"/>
        <w:bottom w:val="none" w:sz="0" w:space="0" w:color="auto"/>
        <w:right w:val="none" w:sz="0" w:space="0" w:color="auto"/>
      </w:divBdr>
    </w:div>
    <w:div w:id="927423016">
      <w:bodyDiv w:val="1"/>
      <w:marLeft w:val="0"/>
      <w:marRight w:val="0"/>
      <w:marTop w:val="0"/>
      <w:marBottom w:val="0"/>
      <w:divBdr>
        <w:top w:val="none" w:sz="0" w:space="0" w:color="auto"/>
        <w:left w:val="none" w:sz="0" w:space="0" w:color="auto"/>
        <w:bottom w:val="none" w:sz="0" w:space="0" w:color="auto"/>
        <w:right w:val="none" w:sz="0" w:space="0" w:color="auto"/>
      </w:divBdr>
    </w:div>
    <w:div w:id="928468756">
      <w:bodyDiv w:val="1"/>
      <w:marLeft w:val="0"/>
      <w:marRight w:val="0"/>
      <w:marTop w:val="0"/>
      <w:marBottom w:val="0"/>
      <w:divBdr>
        <w:top w:val="none" w:sz="0" w:space="0" w:color="auto"/>
        <w:left w:val="none" w:sz="0" w:space="0" w:color="auto"/>
        <w:bottom w:val="none" w:sz="0" w:space="0" w:color="auto"/>
        <w:right w:val="none" w:sz="0" w:space="0" w:color="auto"/>
      </w:divBdr>
    </w:div>
    <w:div w:id="1184518754">
      <w:bodyDiv w:val="1"/>
      <w:marLeft w:val="0"/>
      <w:marRight w:val="0"/>
      <w:marTop w:val="0"/>
      <w:marBottom w:val="0"/>
      <w:divBdr>
        <w:top w:val="none" w:sz="0" w:space="0" w:color="auto"/>
        <w:left w:val="none" w:sz="0" w:space="0" w:color="auto"/>
        <w:bottom w:val="none" w:sz="0" w:space="0" w:color="auto"/>
        <w:right w:val="none" w:sz="0" w:space="0" w:color="auto"/>
      </w:divBdr>
    </w:div>
    <w:div w:id="189558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erra.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Jennifer J.</dc:creator>
  <cp:lastModifiedBy>Jenna Hallman</cp:lastModifiedBy>
  <cp:revision>2</cp:revision>
  <cp:lastPrinted>2016-05-17T17:44:00Z</cp:lastPrinted>
  <dcterms:created xsi:type="dcterms:W3CDTF">2017-10-04T19:03:00Z</dcterms:created>
  <dcterms:modified xsi:type="dcterms:W3CDTF">2017-10-04T19:03:00Z</dcterms:modified>
</cp:coreProperties>
</file>